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07" w:rsidRPr="00ED1487" w:rsidRDefault="00245E07" w:rsidP="00245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dostępności </w:t>
      </w:r>
    </w:p>
    <w:p w:rsidR="00245E07" w:rsidRDefault="00245E07" w:rsidP="00245E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Miejski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e Przedszkole Nr 5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Zambrowie zobowiązuje się zapewnić dostępność swojej strony internetowej zgodnie z przepisami ustawy z dnia 4 kwietnia 2019r. o dostępności cyfrowej stron internetowych 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aplikacji mobilnych podmiotów publicznych. Oświadczenie w sprawie dostępności </w:t>
      </w:r>
      <w:r w:rsidRPr="00DB5037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sporządzon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DB50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dnia 23.09.2020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r.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  zastosowanie do strony internetowej Miejskiego w Zambrowie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Przedszkola Nr 5 w Zambrowie: </w:t>
      </w:r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l-PL"/>
        </w:rPr>
        <w:t>http://mp5zambrow.pl</w:t>
      </w:r>
    </w:p>
    <w:p w:rsidR="00245E07" w:rsidRPr="00ED1487" w:rsidRDefault="00245E07" w:rsidP="00245E0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Data publikacji strony internetowej: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30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08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.201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8r.</w:t>
      </w:r>
    </w:p>
    <w:p w:rsidR="00245E07" w:rsidRPr="00ED1487" w:rsidRDefault="00245E07" w:rsidP="00245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Data ostatniej istotnej aktualizacji: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28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12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.202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r.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Status pod względem zgodności z ustawą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 internetowa jest częściowo zgodna z ustawą o dostępności cyfrowej stron internetowych i aplikacji mobilnych podmiotów publicznych z powodu niezgodności lub wyłączeń wymienionych poniżej:</w:t>
      </w:r>
    </w:p>
    <w:p w:rsidR="00245E07" w:rsidRPr="00ED1487" w:rsidRDefault="00245E07" w:rsidP="0024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Treści niedostępne</w:t>
      </w:r>
    </w:p>
    <w:p w:rsidR="00245E07" w:rsidRPr="002E6408" w:rsidRDefault="00245E07" w:rsidP="00245E0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Brak opisów zdjęć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i/lub filmów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E6408">
        <w:rPr>
          <w:rFonts w:ascii="Times New Roman" w:eastAsia="Times New Roman" w:hAnsi="Times New Roman" w:cs="Times New Roman"/>
          <w:sz w:val="21"/>
          <w:szCs w:val="21"/>
          <w:lang w:eastAsia="pl-PL"/>
        </w:rPr>
        <w:t>tekstu alternatywnego dla czytników obsługiwanych przez osoby niepełnosprawne.</w:t>
      </w:r>
    </w:p>
    <w:p w:rsidR="00245E07" w:rsidRPr="002E6408" w:rsidRDefault="00245E07" w:rsidP="00245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0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Część plików nie jest dostępnych cyfrowo, </w:t>
      </w:r>
    </w:p>
    <w:p w:rsidR="00245E07" w:rsidRDefault="00245E07" w:rsidP="00245E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Administratorzy/redaktorzy dokładają wszelkich starań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aby treści zawarte na stronie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oraz ich forma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były dostosowywane i zgodne z zasadami dostępności.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bookmarkStart w:id="0" w:name="_GoBack"/>
      <w:bookmarkEnd w:id="0"/>
    </w:p>
    <w:p w:rsidR="00245E07" w:rsidRDefault="00245E07" w:rsidP="00245E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przedszkolu są powołani koordynatorzy ds. dostępności: </w:t>
      </w:r>
    </w:p>
    <w:p w:rsidR="00245E07" w:rsidRDefault="00245E07" w:rsidP="002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p. Alicja Szulc – nauczyciel, p.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Marta Gwardiak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pracownik obsługi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Miejskim Przedszkolu Nr 5 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Zambrowie. </w:t>
      </w:r>
    </w:p>
    <w:p w:rsidR="00245E07" w:rsidRDefault="00245E07" w:rsidP="00245E07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Kontakt z koordynatorem jest możliwy drogą telefoniczną pod nr 862244555 lub przez pocztę e-mail </w:t>
      </w:r>
      <w:hyperlink r:id="rId5" w:history="1">
        <w:r w:rsidRPr="002637D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przedszkole@mp5zambrow</w:t>
        </w:r>
        <w:r w:rsidRPr="00A6574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.pl</w:t>
        </w:r>
      </w:hyperlink>
    </w:p>
    <w:p w:rsidR="00245E07" w:rsidRPr="00ED1487" w:rsidRDefault="00245E07" w:rsidP="00245E0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Wyłączenia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B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 została zaprojektowana przed wejściem w życie ustawy o dostępności cyfrowej,</w:t>
      </w:r>
    </w:p>
    <w:p w:rsidR="00245E07" w:rsidRPr="000320A1" w:rsidRDefault="00245E07" w:rsidP="00245E07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Pewne dokumenty opublikowane na stronie są niedostępne z uwagi na fakt, że posiadają strukturę 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którą nie ma możliwości ingerencji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Pr="000320A1" w:rsidRDefault="00245E07" w:rsidP="00245E0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A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Strona posiada następujące ułatwienia dla osób z niepełnosprawnościami: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superłącze</w:t>
      </w:r>
      <w:proofErr w:type="spellEnd"/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wyróżnione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znakiem (Accessibility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Helper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sidebar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) wskazującym dostosowanie  dla osób niepełnosprawnych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możliwość zmiany rodzaju czcionki,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możliwość zmiany wielkości czcionki, stopniowe zmniejszanie i zwiększanie,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ustawienie kontrastu z możliwością wyboru koloru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możliwość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usunię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cia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obrazk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ów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automatyczne przywracanie ustawień pierwotnych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Pr="000320A1" w:rsidRDefault="00245E07" w:rsidP="00245E0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20A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Dodatkowo: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Możliwe jest korzystanie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ze standardowych skrótów klawiaturowych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ze strony internetowej w wersji mobilnej</w:t>
      </w: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Pełna obsługa serwisu możliwa jest zarówno przy pomocy samej klawiatury jak i myszki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W całym serwisie zadbano o konsekwentną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 spójną i logiczną</w:t>
      </w: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nawigację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Pr="000320A1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Architektura informacji jest logiczna, przejrzysta, spójna i przewidywalna.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Zagwarantowana jest możliwość pominięcia bloków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apewni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ona jest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 internetowej podmiotu informacj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zakresie działalności – w postaci elektronicznego pliku zawierającego tekst odczytywalny maszynowo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Pr="0033000C" w:rsidRDefault="00245E07" w:rsidP="00245E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20A1">
        <w:rPr>
          <w:rFonts w:ascii="Times New Roman" w:eastAsia="Times New Roman" w:hAnsi="Times New Roman" w:cs="Times New Roman"/>
          <w:sz w:val="21"/>
          <w:szCs w:val="21"/>
          <w:lang w:eastAsia="pl-PL"/>
        </w:rPr>
        <w:t>Linki są prawidłowo opisane tak by informowały o swoim celu.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Przygotowanie deklaracji w sprawie dostępności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95BDB">
        <w:rPr>
          <w:rFonts w:ascii="Times New Roman" w:eastAsia="Times New Roman" w:hAnsi="Times New Roman" w:cs="Times New Roman"/>
          <w:sz w:val="21"/>
          <w:szCs w:val="21"/>
          <w:lang w:eastAsia="pl-PL"/>
        </w:rPr>
        <w:t>Deklarację sporządzono na podstawie samooceny przeprowadzonej przez podmiot publiczny.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Deklarację sporządzono dnia: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28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08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.2020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r.</w:t>
      </w:r>
    </w:p>
    <w:p w:rsidR="00245E07" w:rsidRPr="00ED148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Deklaracja została ostatnio poddana przeglądowi i aktualizacji dnia: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30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.1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.2020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r.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Informacje zwrotne i dane kontaktowe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rozpatrywanie uwag i wniosków odpowiada: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Anna Biała</w:t>
      </w:r>
    </w:p>
    <w:p w:rsidR="00245E07" w:rsidRPr="002637D5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637D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e-mail: </w:t>
      </w:r>
      <w:hyperlink r:id="rId6" w:history="1">
        <w:r w:rsidRPr="002637D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przedszkole@mp5zambrow.</w:t>
        </w:r>
        <w:r w:rsidRPr="00A6574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pl</w:t>
        </w:r>
      </w:hyperlink>
      <w:r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 xml:space="preserve"> </w:t>
      </w:r>
      <w:r w:rsidRPr="00A6574E">
        <w:rPr>
          <w:rFonts w:ascii="Times New Roman" w:eastAsia="Times New Roman" w:hAnsi="Times New Roman" w:cs="Times New Roman"/>
          <w:sz w:val="21"/>
          <w:szCs w:val="21"/>
          <w:lang w:eastAsia="pl-PL"/>
        </w:rPr>
        <w:t>lub</w:t>
      </w:r>
      <w:r w:rsidRPr="002637D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hyperlink r:id="rId7" w:history="1">
        <w:r w:rsidRPr="002637D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anna.biala@mp5zambrow.pl</w:t>
        </w:r>
      </w:hyperlink>
      <w:r w:rsidRPr="002637D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l-PL"/>
        </w:rPr>
        <w:t xml:space="preserve"> 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elefon: 86 224 4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5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55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adres: 18-300 Zambrów, ul. Obrońców Zambrowa 6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Każdy ma prawo:</w:t>
      </w:r>
    </w:p>
    <w:p w:rsidR="00245E07" w:rsidRPr="00395BDB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zgłosić uwagi dotyczące dostępności cyfrowej strony lub jej elementu,</w:t>
      </w:r>
    </w:p>
    <w:p w:rsidR="00245E07" w:rsidRPr="00ED148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zgłosić żądanie zapewnienia dostępności cyfrowej strony lub jej elementu,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wnioskować o udostępnienie niedostępnej informacji w innej alternatywnej formie (na przykład odczytanie niedostępnego cyfrowo dokumentu, opisania zawartości filmu bez </w:t>
      </w:r>
      <w:proofErr w:type="spellStart"/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audiodeskrypcji</w:t>
      </w:r>
      <w:proofErr w:type="spellEnd"/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itp.)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245E07" w:rsidRPr="0033000C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3BFA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wnioskować o alternatywny sposób komunikacji z podmiotem.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Żądanie/ wniosek musi zawierać:</w:t>
      </w:r>
    </w:p>
    <w:p w:rsidR="00245E07" w:rsidRPr="002637D5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imię i nazwisko oraz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dane kontaktowe osoby zgłaszającej,</w:t>
      </w:r>
    </w:p>
    <w:p w:rsidR="00245E07" w:rsidRPr="002637D5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wskazanie strony lub elementu strony, którego dotyczy żądanie,</w:t>
      </w:r>
    </w:p>
    <w:p w:rsidR="00245E07" w:rsidRPr="002637D5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wskazanie sposobu kontaktu ze zgłaszającym,</w:t>
      </w:r>
    </w:p>
    <w:p w:rsidR="00245E07" w:rsidRPr="00ED148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wskazanie dogodnej formy udostępnienia informacji, jeśli żądanie dotyczy udostępnienia w formie alternatywnej informacji niedostępnej.</w:t>
      </w:r>
    </w:p>
    <w:p w:rsidR="00245E07" w:rsidRPr="00ED1487" w:rsidRDefault="00245E07" w:rsidP="0024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Rozpatrzenie zgłoszenia powinno nastąpić bez zbędnej zwłoki, najpóźniej w ciągu 14 dni od dnia złożenia wniosku o zapewnienie dostępności. Jeśli w tym terminie zapewnienie dostępności albo zapewnienie dostępu w alternatywnej formie nie jest możliwe, podmiot publiczny niezwłocznie o tym informuje, wyjaśnia przyczynę opóźnienia i wskazuje, kiedy realizacja będzie możliwa, co powinno nastąpić najdalej w ciągu 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miesięcy od daty zgłoszenia. Jeżeli zapewnienie dostępności cyfrowej nie jest możliwe, podmiot publiczny może zaproponować alternatywny sposób dostępu do informacji.</w:t>
      </w:r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Skargi i odwołania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Na niedotrzymanie tych terminów oraz na odmowę realizacji żądania zapewnienia dostępności lub alternatywnego dostępu do informacji, można złożyć skargę.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37B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 wyczerpaniu powyższych możliwości skargę można złożyć również do Rzecznika Praw Obywatelskich: </w:t>
      </w:r>
      <w:hyperlink r:id="rId8" w:history="1">
        <w:r w:rsidRPr="00313ED4">
          <w:rPr>
            <w:rFonts w:ascii="Times New Roman" w:hAnsi="Times New Roman" w:cs="Times New Roman"/>
            <w:color w:val="0000FF"/>
            <w:sz w:val="21"/>
            <w:szCs w:val="21"/>
          </w:rPr>
          <w:t>https://www.rpo.gov.pl/content/jak-zglosic-sie-do-rzecznika-praw-obywatelskich</w:t>
        </w:r>
        <w:r w:rsidRPr="00313ED4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 xml:space="preserve"> </w:t>
        </w:r>
      </w:hyperlink>
    </w:p>
    <w:p w:rsidR="00245E07" w:rsidRPr="00ED1487" w:rsidRDefault="00245E07" w:rsidP="0024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Dostępność architektoniczna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Budynek jest złożony z kilku segmentów o różnej ilości kondygnacji. 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90B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budynku prowadzi 7 wejść w tym 2 główne, 4 wejścia </w:t>
      </w:r>
      <w:r w:rsidRPr="00FA01A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służbowe </w:t>
      </w:r>
      <w:r w:rsidRPr="00090BEE">
        <w:rPr>
          <w:rFonts w:ascii="Times New Roman" w:eastAsia="Times New Roman" w:hAnsi="Times New Roman" w:cs="Times New Roman"/>
          <w:sz w:val="21"/>
          <w:szCs w:val="21"/>
          <w:lang w:eastAsia="pl-PL"/>
        </w:rPr>
        <w:t>oraz 1 gospodarcze.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90BEE">
        <w:rPr>
          <w:rFonts w:ascii="Times New Roman" w:eastAsia="Times New Roman" w:hAnsi="Times New Roman" w:cs="Times New Roman"/>
          <w:sz w:val="21"/>
          <w:szCs w:val="21"/>
          <w:lang w:eastAsia="pl-PL"/>
        </w:rPr>
        <w:t>Dla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090BEE">
        <w:rPr>
          <w:rFonts w:ascii="Times New Roman" w:eastAsia="Times New Roman" w:hAnsi="Times New Roman" w:cs="Times New Roman"/>
          <w:sz w:val="21"/>
          <w:szCs w:val="21"/>
          <w:lang w:eastAsia="pl-PL"/>
        </w:rPr>
        <w:t>interesantów przeznaczone są 2 wejścia główne – każde w innym segmencie.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Teren przedszkola jest ogrodzony. Prowadzą do niego dwa wejścia furtkami oraz wjazd z bramą. 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Bezpieczne przejścia dla pieszych przez drogę pożarową są wyznaczone na wprost furtek wejściowych.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Droga pożarowa umożliwia dojazd pod wejście główne budynku.</w:t>
      </w:r>
    </w:p>
    <w:p w:rsidR="00245E07" w:rsidRPr="00090BEE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90BEE">
        <w:rPr>
          <w:rFonts w:ascii="Times New Roman" w:eastAsia="Times New Roman" w:hAnsi="Times New Roman" w:cs="Times New Roman"/>
          <w:sz w:val="21"/>
          <w:szCs w:val="21"/>
          <w:lang w:eastAsia="pl-PL"/>
        </w:rPr>
        <w:t>Odcin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ki</w:t>
      </w:r>
      <w:r w:rsidRPr="00090B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furte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 i bramy do wejść do budynku nie zawierają barier (progów, schodów itp.) uniemożliwiających pokonanie drogi np. wózkiem</w:t>
      </w:r>
      <w:r w:rsidRPr="009D37B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dla osób niepełnosprawnych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Budynek wyposażony jest w 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urządze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nia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 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rozwiąza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nia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architektoniczn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, które umożliwiają dostęp do wszystkich pomieszczeń, z wyłączeniem pomieszczeń technicznych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Dzięki dźwigowi osobowemu o odpowiednio dużych gabarytach i z łatwym dostępem do przycisków również z przyciskami</w:t>
      </w:r>
      <w:r>
        <w:t xml:space="preserve"> </w:t>
      </w:r>
      <w:r w:rsidRPr="00F40328">
        <w:rPr>
          <w:rFonts w:ascii="Times New Roman" w:eastAsia="Times New Roman" w:hAnsi="Times New Roman" w:cs="Times New Roman"/>
          <w:sz w:val="21"/>
          <w:szCs w:val="21"/>
          <w:lang w:eastAsia="pl-PL"/>
        </w:rPr>
        <w:t>brajlowski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mi b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udynek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przedszkola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umożliwia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dostęp os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om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niepełnosprawny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wózkach inwalidzkich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lub z trudnością przemieszczania się do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wszystkich kondygnacji od parteru do drugiego piętra. 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Dostęp do windy jest możliwy bezpośrednio z poziomu wejścia do budynku.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Różnica poziomów pomiędzy segmentami A i B budynku nie stanowi bariery w przemieszczaniu się osobom poruszającym się na wózkach, gdyż umożliwia to p</w:t>
      </w:r>
      <w:r w:rsidRPr="009D37B4">
        <w:rPr>
          <w:rFonts w:ascii="Times New Roman" w:eastAsia="Times New Roman" w:hAnsi="Times New Roman" w:cs="Times New Roman"/>
          <w:sz w:val="21"/>
          <w:szCs w:val="21"/>
          <w:lang w:eastAsia="pl-PL"/>
        </w:rPr>
        <w:t>odjazd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barierką ochronną.</w:t>
      </w:r>
    </w:p>
    <w:p w:rsidR="00245E07" w:rsidRPr="0033000C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Przemieszczanie się np. osobom słabowidzącym po schodach ułatwiają barierki umieszczone na różnych wysokościach, bezpieczna wykładzina stopni oraz kolorystyczne wyróżnienie pierwszego i ostatniego stopnia w danym ciągu.</w:t>
      </w:r>
      <w:r w:rsidRPr="0033000C">
        <w:rPr>
          <w:sz w:val="25"/>
          <w:szCs w:val="25"/>
        </w:rPr>
        <w:t xml:space="preserve"> 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budynku i na terenie obiektu z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apewni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 jest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woln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barier poziomych i pionowych przestrze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ń 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komunikacy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jna.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Wejście do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przedszkola każdej osoby jest monitorowane przez upoważnionego pracownika.</w:t>
      </w:r>
    </w:p>
    <w:p w:rsidR="00245E07" w:rsidRPr="00717D60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budynku przedszkola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nie ma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głośników systemu naprowadzającego dźwiękowo osoby niewidome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słabowidzące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tyflomapy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czy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tyflomakiety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717D60">
        <w:rPr>
          <w:rFonts w:ascii="Times New Roman" w:eastAsia="Times New Roman" w:hAnsi="Times New Roman" w:cs="Times New Roman"/>
          <w:sz w:val="21"/>
          <w:szCs w:val="21"/>
          <w:lang w:eastAsia="pl-PL"/>
        </w:rPr>
        <w:t>etykiet i tabliczek z napisami brajlowskimi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oznaczeń kontrastowych lub w druku powiększonym dla osób niewidomych 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słabowidzących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możliwości skorzystania z usług tłumacza migowego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967A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>pętli indukcyjnych.</w:t>
      </w:r>
    </w:p>
    <w:p w:rsidR="00245E07" w:rsidRPr="00717D60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Pomoc o</w:t>
      </w:r>
      <w:r w:rsidRPr="00717D60">
        <w:rPr>
          <w:rFonts w:ascii="Times New Roman" w:eastAsia="Times New Roman" w:hAnsi="Times New Roman" w:cs="Times New Roman"/>
          <w:sz w:val="21"/>
          <w:szCs w:val="21"/>
          <w:lang w:eastAsia="pl-PL"/>
        </w:rPr>
        <w:t>sobom wymagającym wsparcia w przemieszczaniu się, komunikacji lub uzyskania informacji jest udzielan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717D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uzasadnionym zakresie zgodnym z wewnętrznymi procedurami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 wyznaczonych pracowników przedszkola.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Budynek posiada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toalet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dostosowane</w:t>
      </w:r>
      <w:r w:rsidRPr="00ED14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osób niepełnosprawnych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Pr="009D37B4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Toalety są wyposażone w systemy alarmujące umożliwiające osobie ze szczególnymi potrzebami wezwanie pomocy.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403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Pokoje administracji przedszkola znajdują się na parterze budynku i na drugim piętrze. Dostęp do nich jest umożliwiony dzięki dźwigowi osobowemu i </w:t>
      </w:r>
      <w:proofErr w:type="spellStart"/>
      <w:r w:rsidRPr="00F40328">
        <w:rPr>
          <w:rFonts w:ascii="Times New Roman" w:eastAsia="Times New Roman" w:hAnsi="Times New Roman" w:cs="Times New Roman"/>
          <w:sz w:val="21"/>
          <w:szCs w:val="21"/>
          <w:lang w:eastAsia="pl-PL"/>
        </w:rPr>
        <w:t>bezprogowych</w:t>
      </w:r>
      <w:proofErr w:type="spellEnd"/>
      <w:r w:rsidRPr="00F403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przejść. 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budynku są informacje wizualne na temat 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rozkładu pomieszczeń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wraz z planem ewakuacyjnym.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40328">
        <w:rPr>
          <w:rFonts w:ascii="Times New Roman" w:eastAsia="Times New Roman" w:hAnsi="Times New Roman" w:cs="Times New Roman"/>
          <w:sz w:val="21"/>
          <w:szCs w:val="21"/>
          <w:lang w:eastAsia="pl-PL"/>
        </w:rPr>
        <w:t>Przed budynkiem znajduje się wyznaczone miejsce parkingowe dla osób niepełnosprawnych.</w:t>
      </w:r>
    </w:p>
    <w:p w:rsidR="00245E07" w:rsidRDefault="00245E07" w:rsidP="00245E0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apewni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 jest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wstęp do budynku osobie korzystającej z psa asystującego, o którym mowa w art.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33000C">
        <w:rPr>
          <w:rFonts w:ascii="Times New Roman" w:eastAsia="Times New Roman" w:hAnsi="Times New Roman" w:cs="Times New Roman"/>
          <w:sz w:val="21"/>
          <w:szCs w:val="21"/>
          <w:lang w:eastAsia="pl-PL"/>
        </w:rPr>
        <w:t>2 pkt 11 ustawy z dnia 27 sierpnia 1997 r. o rehabilitacji zawodowej i społecznej oraz zatrudnianiu osób niepełnosprawnych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45E07" w:rsidRPr="00FD3BFA" w:rsidRDefault="00245E07" w:rsidP="00245E07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3BFA">
        <w:rPr>
          <w:sz w:val="25"/>
          <w:szCs w:val="25"/>
        </w:rPr>
        <w:t xml:space="preserve"> </w:t>
      </w:r>
    </w:p>
    <w:p w:rsidR="00245E07" w:rsidRPr="00FD3BFA" w:rsidRDefault="00245E07" w:rsidP="00245E07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45E07" w:rsidRPr="00FD3BFA" w:rsidRDefault="00245E07" w:rsidP="00245E07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330C1" w:rsidRDefault="00C330C1"/>
    <w:sectPr w:rsidR="00C330C1" w:rsidSect="00A6574E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363"/>
    <w:multiLevelType w:val="multilevel"/>
    <w:tmpl w:val="2F507BA6"/>
    <w:lvl w:ilvl="0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654E5"/>
    <w:multiLevelType w:val="multilevel"/>
    <w:tmpl w:val="5A84D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A5459"/>
    <w:multiLevelType w:val="multilevel"/>
    <w:tmpl w:val="5A84D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07"/>
    <w:rsid w:val="00245E07"/>
    <w:rsid w:val="00C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8C24"/>
  <w15:chartTrackingRefBased/>
  <w15:docId w15:val="{B69CD5FE-E2B1-469A-A24D-800599DB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biala@mp5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mp5zambrow.pl" TargetMode="External"/><Relationship Id="rId5" Type="http://schemas.openxmlformats.org/officeDocument/2006/relationships/hyperlink" Target="mailto:przedszkole@mp5zambr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2022-01-03T12:14:00Z</dcterms:created>
  <dcterms:modified xsi:type="dcterms:W3CDTF">2022-01-03T12:16:00Z</dcterms:modified>
</cp:coreProperties>
</file>